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2AFCD" w14:textId="2F244FD0" w:rsidR="002B0F98" w:rsidRDefault="002B0F98" w:rsidP="002B0F9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660B08">
        <w:rPr>
          <w:b/>
          <w:noProof/>
          <w:sz w:val="24"/>
        </w:rPr>
        <w:t>1</w:t>
      </w:r>
      <w:r w:rsidR="009928D9">
        <w:rPr>
          <w:b/>
          <w:noProof/>
          <w:sz w:val="24"/>
        </w:rPr>
        <w:t>1218</w:t>
      </w:r>
    </w:p>
    <w:p w14:paraId="177F392C" w14:textId="77777777" w:rsidR="002B0F98" w:rsidRDefault="002B0F98" w:rsidP="002B0F98">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14:paraId="2632EDC9" w14:textId="2C0A6C7D" w:rsidR="00395AE8" w:rsidRPr="00AF7CB9" w:rsidRDefault="00395AE8" w:rsidP="00395AE8">
      <w:pPr>
        <w:pStyle w:val="Header"/>
        <w:tabs>
          <w:tab w:val="clear" w:pos="8306"/>
          <w:tab w:val="right" w:pos="9639"/>
        </w:tabs>
        <w:rPr>
          <w:rFonts w:ascii="Arial" w:hAnsi="Arial" w:cs="Arial"/>
          <w:b/>
          <w:bCs/>
          <w:sz w:val="22"/>
        </w:rPr>
      </w:pPr>
    </w:p>
    <w:p w14:paraId="0AD8F324" w14:textId="77777777" w:rsidR="00395AE8" w:rsidRPr="00AF7CB9" w:rsidRDefault="00395AE8" w:rsidP="00395AE8">
      <w:pPr>
        <w:rPr>
          <w:rFonts w:ascii="Arial" w:hAnsi="Arial" w:cs="Arial"/>
        </w:rPr>
      </w:pPr>
    </w:p>
    <w:p w14:paraId="385CAE7D" w14:textId="1BFD9B29" w:rsidR="00CF497E" w:rsidRDefault="00395AE8" w:rsidP="00395AE8">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on </w:t>
      </w:r>
      <w:r w:rsidR="00660B08">
        <w:rPr>
          <w:rFonts w:ascii="Arial" w:hAnsi="Arial" w:cs="Arial"/>
          <w:b/>
        </w:rPr>
        <w:t xml:space="preserve">the Usage of </w:t>
      </w:r>
      <w:r w:rsidR="007E44FF">
        <w:rPr>
          <w:rFonts w:ascii="Arial" w:hAnsi="Arial" w:cs="Arial"/>
          <w:b/>
        </w:rPr>
        <w:t>Version ID</w:t>
      </w:r>
    </w:p>
    <w:p w14:paraId="1ED16770" w14:textId="58FA3FBC"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Rel-16</w:t>
      </w:r>
    </w:p>
    <w:p w14:paraId="627A01C3" w14:textId="51DEB234"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7E44FF">
        <w:rPr>
          <w:rFonts w:ascii="Arial" w:hAnsi="Arial" w:cs="Arial"/>
          <w:b/>
        </w:rPr>
        <w:t>RACS</w:t>
      </w:r>
    </w:p>
    <w:p w14:paraId="7DA27A04" w14:textId="77777777" w:rsidR="00395AE8" w:rsidRPr="00AF7CB9" w:rsidRDefault="00395AE8" w:rsidP="00395AE8">
      <w:pPr>
        <w:spacing w:after="60"/>
        <w:ind w:left="1985" w:hanging="1985"/>
        <w:rPr>
          <w:rFonts w:ascii="Arial" w:hAnsi="Arial" w:cs="Arial"/>
          <w:b/>
        </w:rPr>
      </w:pPr>
    </w:p>
    <w:p w14:paraId="5D2FE609" w14:textId="102AE5EA"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660B08">
        <w:rPr>
          <w:rFonts w:ascii="Arial" w:hAnsi="Arial" w:cs="Arial"/>
          <w:bCs/>
          <w:lang w:val="en-US"/>
        </w:rPr>
        <w:t>CT4</w:t>
      </w:r>
    </w:p>
    <w:p w14:paraId="1198C768" w14:textId="1045D36A"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60B08">
        <w:rPr>
          <w:rFonts w:ascii="Arial" w:hAnsi="Arial" w:cs="Arial"/>
          <w:bCs/>
          <w:lang w:val="en-US"/>
        </w:rPr>
        <w:t>SA2</w:t>
      </w:r>
    </w:p>
    <w:p w14:paraId="2D2695FB" w14:textId="4261C784"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660B08">
        <w:rPr>
          <w:rFonts w:ascii="Arial" w:hAnsi="Arial" w:cs="Arial"/>
          <w:bCs/>
        </w:rPr>
        <w:t>CT1</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6B3C9916"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660B08">
        <w:rPr>
          <w:rFonts w:eastAsiaTheme="minorEastAsia" w:cs="Arial"/>
          <w:bCs/>
        </w:rPr>
        <w:t>Frank Yong Yang</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689A13BC" w:rsidR="00395AE8" w:rsidRPr="00AF7CB9" w:rsidRDefault="00395AE8" w:rsidP="00D167A1">
      <w:pPr>
        <w:pStyle w:val="Heading7"/>
        <w:tabs>
          <w:tab w:val="left" w:pos="2268"/>
        </w:tabs>
        <w:ind w:left="567"/>
        <w:rPr>
          <w:rFonts w:cs="Arial"/>
          <w:b w:val="0"/>
        </w:rPr>
      </w:pPr>
      <w:r w:rsidRPr="004D388D">
        <w:rPr>
          <w:rStyle w:val="Hyperlink"/>
          <w:rFonts w:cs="Arial"/>
          <w:color w:val="auto"/>
          <w:u w:val="none"/>
        </w:rPr>
        <w:t>E-mail Address:</w:t>
      </w:r>
      <w:r w:rsidRPr="004A25D3">
        <w:rPr>
          <w:rStyle w:val="Hyperlink"/>
          <w:rFonts w:cs="Arial"/>
          <w:b w:val="0"/>
          <w:u w:val="none"/>
        </w:rPr>
        <w:tab/>
      </w:r>
      <w:r w:rsidR="00E26B05" w:rsidRPr="004A25D3">
        <w:rPr>
          <w:rStyle w:val="Hyperlink"/>
          <w:rFonts w:cs="Arial"/>
          <w:b w:val="0"/>
          <w:u w:val="none"/>
        </w:rPr>
        <w:tab/>
      </w:r>
      <w:r w:rsidR="00E26B05" w:rsidRPr="004A25D3">
        <w:rPr>
          <w:rStyle w:val="Hyperlink"/>
          <w:rFonts w:cs="Arial"/>
          <w:b w:val="0"/>
          <w:u w:val="none"/>
        </w:rPr>
        <w:tab/>
      </w:r>
      <w:r w:rsidR="00660B08">
        <w:t>frank.yong.yang@ericsson.com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354CF100"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r w:rsidR="00C24F6D">
        <w:rPr>
          <w:rFonts w:ascii="Arial" w:hAnsi="Arial" w:cs="Arial"/>
          <w:b/>
        </w:rPr>
        <w:t>C4-20</w:t>
      </w:r>
      <w:r w:rsidR="006510C0">
        <w:rPr>
          <w:rFonts w:ascii="Arial" w:hAnsi="Arial" w:cs="Arial"/>
          <w:b/>
        </w:rPr>
        <w:t>1191</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1718D4F6" w:rsidR="00784C66" w:rsidRDefault="009928D9" w:rsidP="007E44FF">
      <w:r>
        <w:t>CT4 has agreed to define the Version</w:t>
      </w:r>
      <w:r w:rsidR="00C24F6D">
        <w:t xml:space="preserve"> </w:t>
      </w:r>
      <w:r>
        <w:t xml:space="preserve">ID as part of the network assigned Radio Capability ID in the attached CR </w:t>
      </w:r>
      <w:r w:rsidRPr="006510C0">
        <w:t>(C4-20</w:t>
      </w:r>
      <w:r w:rsidR="006510C0">
        <w:t>1191</w:t>
      </w:r>
      <w:bookmarkStart w:id="0" w:name="_GoBack"/>
      <w:bookmarkEnd w:id="0"/>
      <w:r w:rsidRPr="006510C0">
        <w:t>)</w:t>
      </w:r>
      <w:r>
        <w:t xml:space="preserve"> as requested by SA2 in LS S2-1912521.</w:t>
      </w:r>
    </w:p>
    <w:p w14:paraId="1296138B" w14:textId="77777777" w:rsidR="009928D9" w:rsidRDefault="009928D9" w:rsidP="007E44FF"/>
    <w:p w14:paraId="59797D3B" w14:textId="5622DD71" w:rsidR="00784C66" w:rsidRDefault="00660B08" w:rsidP="007E44FF">
      <w:r>
        <w:t>CT4 discussed the usage of Version ID</w:t>
      </w:r>
      <w:r w:rsidR="00CD7FF2">
        <w:t xml:space="preserve"> based on the following requirement</w:t>
      </w:r>
      <w:r w:rsidR="00474639">
        <w:t xml:space="preserve"> from SA2</w:t>
      </w:r>
      <w:r w:rsidR="00CD7FF2">
        <w:t>:</w:t>
      </w:r>
      <w:r w:rsidR="00784C66">
        <w:t xml:space="preserve"> </w:t>
      </w:r>
    </w:p>
    <w:p w14:paraId="4D0534EC" w14:textId="77777777" w:rsidR="00784C66" w:rsidRDefault="00784C66" w:rsidP="007E44FF"/>
    <w:p w14:paraId="7FAB7C97" w14:textId="441DB325" w:rsidR="007E44FF" w:rsidRPr="007E44FF" w:rsidRDefault="003620E0" w:rsidP="003620E0">
      <w:pPr>
        <w:ind w:left="720"/>
        <w:rPr>
          <w:lang w:eastAsia="ja-JP"/>
        </w:rPr>
      </w:pPr>
      <w:r w:rsidRPr="00326395">
        <w:rPr>
          <w:color w:val="000000"/>
          <w:lang w:eastAsia="ja-JP"/>
        </w:rPr>
        <w:t xml:space="preserve">UEs, </w:t>
      </w:r>
      <w:r>
        <w:rPr>
          <w:color w:val="000000"/>
          <w:lang w:eastAsia="ja-JP"/>
        </w:rPr>
        <w:t>AMF</w:t>
      </w:r>
      <w:r w:rsidRPr="00326395">
        <w:rPr>
          <w:color w:val="000000"/>
          <w:lang w:eastAsia="ja-JP"/>
        </w:rPr>
        <w:t xml:space="preserve">s and RAN nodes which support RACS learn the current value of the Version ID when a </w:t>
      </w:r>
      <w:r>
        <w:rPr>
          <w:color w:val="000000"/>
          <w:lang w:eastAsia="ja-JP"/>
        </w:rPr>
        <w:t xml:space="preserve">new </w:t>
      </w:r>
      <w:r w:rsidRPr="00326395">
        <w:rPr>
          <w:color w:val="000000"/>
          <w:lang w:eastAsia="ja-JP"/>
        </w:rPr>
        <w:t>PLMN assigned UE Radio Capability ID is received</w:t>
      </w:r>
      <w:r>
        <w:rPr>
          <w:color w:val="000000"/>
          <w:lang w:eastAsia="ja-JP"/>
        </w:rPr>
        <w:t xml:space="preserve"> from the UCMF</w:t>
      </w:r>
      <w:r w:rsidRPr="00326395">
        <w:rPr>
          <w:color w:val="000000"/>
          <w:lang w:eastAsia="ja-JP"/>
        </w:rPr>
        <w:t xml:space="preserve"> and the Version ID it contains is different from the ones in their PLMN Assigned UE Radio Capability ID cache. PLMN assigned UE Radio Capability IDs related to old values of the Version ID can be removed from cache with priority</w:t>
      </w:r>
      <w:r>
        <w:rPr>
          <w:color w:val="000000"/>
          <w:lang w:eastAsia="ja-JP"/>
        </w:rPr>
        <w:t>.</w:t>
      </w:r>
      <w:r w:rsidR="00784C66">
        <w:rPr>
          <w:lang w:eastAsia="ja-JP"/>
        </w:rPr>
        <w:t xml:space="preserve"> </w:t>
      </w:r>
    </w:p>
    <w:p w14:paraId="1EDD9E98" w14:textId="4B6EE76B" w:rsidR="007E44FF" w:rsidRDefault="007E44FF" w:rsidP="007E44FF">
      <w:pPr>
        <w:rPr>
          <w:lang w:eastAsia="ja-JP"/>
        </w:rPr>
      </w:pPr>
    </w:p>
    <w:p w14:paraId="78B0E3A9" w14:textId="0D961F86" w:rsidR="00CD7FF2" w:rsidRDefault="00CD7FF2" w:rsidP="007E44FF">
      <w:pPr>
        <w:rPr>
          <w:lang w:eastAsia="ja-JP"/>
        </w:rPr>
      </w:pPr>
      <w:r>
        <w:rPr>
          <w:lang w:eastAsia="ja-JP"/>
        </w:rPr>
        <w:t>However, some questions were raised as listed below:</w:t>
      </w:r>
    </w:p>
    <w:p w14:paraId="534417E4" w14:textId="77777777" w:rsidR="00CD7FF2" w:rsidRDefault="00CD7FF2" w:rsidP="007E44FF">
      <w:pPr>
        <w:rPr>
          <w:lang w:eastAsia="ja-JP"/>
        </w:rPr>
      </w:pPr>
    </w:p>
    <w:p w14:paraId="3B005C6A" w14:textId="017F0108" w:rsidR="00CD7FF2" w:rsidRDefault="003620E0" w:rsidP="007E44FF">
      <w:pPr>
        <w:rPr>
          <w:lang w:eastAsia="ja-JP"/>
        </w:rPr>
      </w:pPr>
      <w:r>
        <w:rPr>
          <w:lang w:eastAsia="ja-JP"/>
        </w:rPr>
        <w:t xml:space="preserve">Q1: </w:t>
      </w:r>
      <w:r w:rsidR="00CD7FF2">
        <w:rPr>
          <w:lang w:eastAsia="ja-JP"/>
        </w:rPr>
        <w:tab/>
        <w:t xml:space="preserve">What are the use cases for the Version ID and in which scenarios it can be changed? And when it is changed, whether the dictionary mapping information </w:t>
      </w:r>
      <w:r w:rsidR="00474639">
        <w:rPr>
          <w:lang w:eastAsia="ja-JP"/>
        </w:rPr>
        <w:t xml:space="preserve">between UE Radio Capability ID(s) and the corresponding UE Radio Capability Information </w:t>
      </w:r>
      <w:r w:rsidR="00CD7FF2">
        <w:rPr>
          <w:lang w:eastAsia="ja-JP"/>
        </w:rPr>
        <w:t>is still available in the UCMF?</w:t>
      </w:r>
    </w:p>
    <w:p w14:paraId="7275FDB6" w14:textId="77777777" w:rsidR="00CD7FF2" w:rsidRDefault="00CD7FF2" w:rsidP="007E44FF">
      <w:pPr>
        <w:rPr>
          <w:lang w:eastAsia="ja-JP"/>
        </w:rPr>
      </w:pPr>
    </w:p>
    <w:p w14:paraId="06091285" w14:textId="7C7D6134" w:rsidR="009574AC" w:rsidRDefault="00CD7FF2" w:rsidP="007E44FF">
      <w:pPr>
        <w:rPr>
          <w:lang w:eastAsia="ja-JP"/>
        </w:rPr>
      </w:pPr>
      <w:r>
        <w:rPr>
          <w:lang w:eastAsia="ja-JP"/>
        </w:rPr>
        <w:t>Q2:</w:t>
      </w:r>
      <w:r>
        <w:rPr>
          <w:lang w:eastAsia="ja-JP"/>
        </w:rPr>
        <w:tab/>
      </w:r>
      <w:r w:rsidR="009574AC">
        <w:rPr>
          <w:lang w:eastAsia="ja-JP"/>
        </w:rPr>
        <w:t>How AMF</w:t>
      </w:r>
      <w:r w:rsidR="004D0631">
        <w:rPr>
          <w:lang w:eastAsia="ja-JP"/>
        </w:rPr>
        <w:t>/MME</w:t>
      </w:r>
      <w:r w:rsidR="009574AC">
        <w:rPr>
          <w:lang w:eastAsia="ja-JP"/>
        </w:rPr>
        <w:t xml:space="preserve">s can learn there is a new Version ID configured in the UCMF? </w:t>
      </w:r>
    </w:p>
    <w:p w14:paraId="2A7D461E" w14:textId="77777777" w:rsidR="009574AC" w:rsidRDefault="009574AC" w:rsidP="007E44FF">
      <w:pPr>
        <w:rPr>
          <w:lang w:eastAsia="ja-JP"/>
        </w:rPr>
      </w:pPr>
    </w:p>
    <w:p w14:paraId="70D7BC31" w14:textId="1F16AA2B" w:rsidR="007E44FF" w:rsidRDefault="009574AC" w:rsidP="007E44FF">
      <w:pPr>
        <w:rPr>
          <w:lang w:eastAsia="ja-JP"/>
        </w:rPr>
      </w:pPr>
      <w:r>
        <w:rPr>
          <w:lang w:eastAsia="ja-JP"/>
        </w:rPr>
        <w:t>Q</w:t>
      </w:r>
      <w:r w:rsidR="009928D9">
        <w:rPr>
          <w:lang w:eastAsia="ja-JP"/>
        </w:rPr>
        <w:t>3</w:t>
      </w:r>
      <w:r>
        <w:rPr>
          <w:lang w:eastAsia="ja-JP"/>
        </w:rPr>
        <w:t xml:space="preserve">: </w:t>
      </w:r>
      <w:r w:rsidR="00CD7FF2">
        <w:rPr>
          <w:lang w:eastAsia="ja-JP"/>
        </w:rPr>
        <w:tab/>
      </w:r>
      <w:r>
        <w:rPr>
          <w:lang w:eastAsia="ja-JP"/>
        </w:rPr>
        <w:t>What is the behaviour</w:t>
      </w:r>
      <w:r w:rsidR="004D0631">
        <w:rPr>
          <w:lang w:eastAsia="ja-JP"/>
        </w:rPr>
        <w:t xml:space="preserve"> and relevant procedure for </w:t>
      </w:r>
      <w:r>
        <w:rPr>
          <w:lang w:eastAsia="ja-JP"/>
        </w:rPr>
        <w:t>the AMF/MME when it is informed that a new Version ID is configured in the UCMF</w:t>
      </w:r>
      <w:r w:rsidR="004D0631">
        <w:rPr>
          <w:lang w:eastAsia="ja-JP"/>
        </w:rPr>
        <w:t>?</w:t>
      </w:r>
      <w:r>
        <w:rPr>
          <w:lang w:eastAsia="ja-JP"/>
        </w:rPr>
        <w:t xml:space="preserve"> </w:t>
      </w:r>
    </w:p>
    <w:p w14:paraId="6F6C1631" w14:textId="209C5ABA" w:rsidR="004D0631" w:rsidRDefault="004D0631" w:rsidP="007E44FF">
      <w:pPr>
        <w:rPr>
          <w:lang w:eastAsia="ja-JP"/>
        </w:rPr>
      </w:pPr>
    </w:p>
    <w:p w14:paraId="29514E0A" w14:textId="438AF1A9" w:rsidR="004D0631" w:rsidRPr="007E44FF" w:rsidRDefault="004D0631" w:rsidP="007E44FF">
      <w:pPr>
        <w:rPr>
          <w:lang w:eastAsia="ja-JP"/>
        </w:rPr>
      </w:pPr>
      <w:r>
        <w:rPr>
          <w:lang w:eastAsia="ja-JP"/>
        </w:rPr>
        <w:t>Q</w:t>
      </w:r>
      <w:r w:rsidR="009928D9">
        <w:rPr>
          <w:lang w:eastAsia="ja-JP"/>
        </w:rPr>
        <w:t>4</w:t>
      </w:r>
      <w:r>
        <w:rPr>
          <w:lang w:eastAsia="ja-JP"/>
        </w:rPr>
        <w:t xml:space="preserve">: </w:t>
      </w:r>
      <w:r w:rsidR="00CD7FF2">
        <w:rPr>
          <w:lang w:eastAsia="ja-JP"/>
        </w:rPr>
        <w:tab/>
      </w:r>
      <w:r>
        <w:rPr>
          <w:lang w:eastAsia="ja-JP"/>
        </w:rPr>
        <w:t xml:space="preserve">What is the behaviour and relevant procedure for the AMF/MME when it receives a PLMN Assigned UE Radio Capability ID containing a </w:t>
      </w:r>
      <w:r w:rsidR="00C360B8">
        <w:rPr>
          <w:lang w:eastAsia="ja-JP"/>
        </w:rPr>
        <w:t>stale</w:t>
      </w:r>
      <w:r>
        <w:rPr>
          <w:lang w:eastAsia="ja-JP"/>
        </w:rPr>
        <w:t xml:space="preserve"> Version ID</w:t>
      </w:r>
      <w:r w:rsidR="00CD7FF2">
        <w:rPr>
          <w:lang w:eastAsia="ja-JP"/>
        </w:rPr>
        <w:t>.</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2AA5F46D" w:rsidR="008972DE" w:rsidRDefault="008972DE" w:rsidP="00D167A1">
      <w:pPr>
        <w:jc w:val="both"/>
        <w:rPr>
          <w:rFonts w:ascii="Arial" w:hAnsi="Arial" w:cs="Arial"/>
          <w:b/>
        </w:rPr>
      </w:pPr>
      <w:r>
        <w:rPr>
          <w:rFonts w:ascii="Arial" w:hAnsi="Arial" w:cs="Arial"/>
          <w:b/>
        </w:rPr>
        <w:t xml:space="preserve">To </w:t>
      </w:r>
      <w:r w:rsidR="004D0631">
        <w:rPr>
          <w:rFonts w:ascii="Arial" w:hAnsi="Arial" w:cs="Arial"/>
          <w:b/>
        </w:rPr>
        <w:t>SA2</w:t>
      </w:r>
      <w:r>
        <w:rPr>
          <w:rFonts w:ascii="Arial" w:hAnsi="Arial" w:cs="Arial"/>
          <w:b/>
        </w:rPr>
        <w:t>:</w:t>
      </w:r>
    </w:p>
    <w:p w14:paraId="0439FC0A" w14:textId="3F86D0CB" w:rsidR="004A25D3" w:rsidRDefault="004A25D3" w:rsidP="00D167A1">
      <w:pPr>
        <w:jc w:val="both"/>
        <w:rPr>
          <w:rFonts w:ascii="Arial" w:hAnsi="Arial" w:cs="Arial"/>
          <w:b/>
        </w:rPr>
      </w:pPr>
    </w:p>
    <w:p w14:paraId="0D8A9FB6" w14:textId="3B9EC188" w:rsidR="00B36193" w:rsidRPr="00B41BBE" w:rsidRDefault="004A25D3" w:rsidP="004A25D3">
      <w:pPr>
        <w:jc w:val="both"/>
        <w:rPr>
          <w:rFonts w:ascii="Arial" w:hAnsi="Arial" w:cs="Arial"/>
          <w:lang w:val="en-US"/>
        </w:rPr>
      </w:pPr>
      <w:r>
        <w:rPr>
          <w:rFonts w:ascii="Arial" w:hAnsi="Arial" w:cs="Arial"/>
          <w:b/>
        </w:rPr>
        <w:t xml:space="preserve">ACTION: </w:t>
      </w:r>
      <w:r w:rsidR="00660B08">
        <w:t>CT4</w:t>
      </w:r>
      <w:r w:rsidR="00D167A1" w:rsidRPr="00784C66">
        <w:t xml:space="preserve"> </w:t>
      </w:r>
      <w:r w:rsidR="00466C97" w:rsidRPr="00784C66">
        <w:t>kindly requests</w:t>
      </w:r>
      <w:r w:rsidR="009E7BFE" w:rsidRPr="00784C66">
        <w:t xml:space="preserve"> </w:t>
      </w:r>
      <w:r w:rsidR="00660B08">
        <w:t>SA2 to answer the above questions and specify relevant procedure</w:t>
      </w:r>
      <w:r w:rsidR="004D0631">
        <w:t>s</w:t>
      </w:r>
      <w:r w:rsidR="00660B08">
        <w:t xml:space="preserve"> </w:t>
      </w:r>
      <w:r w:rsidR="003620E0">
        <w:t xml:space="preserve">for the use of Version ID </w:t>
      </w:r>
      <w:r w:rsidR="00660B08">
        <w:t xml:space="preserve">if necessary. </w:t>
      </w:r>
    </w:p>
    <w:p w14:paraId="35F88539" w14:textId="77777777" w:rsidR="00A04E72" w:rsidRPr="00E11ECA" w:rsidRDefault="00A04E72" w:rsidP="00395AE8">
      <w:pPr>
        <w:spacing w:after="120"/>
        <w:rPr>
          <w:rFonts w:ascii="Arial" w:hAnsi="Arial" w:cs="Arial"/>
          <w:b/>
          <w:lang w:val="en-US"/>
        </w:rPr>
      </w:pPr>
    </w:p>
    <w:p w14:paraId="34771F5E" w14:textId="73F9481A" w:rsidR="00395AE8" w:rsidRPr="00AF7CB9" w:rsidRDefault="00395AE8" w:rsidP="00395AE8">
      <w:pPr>
        <w:spacing w:after="120"/>
        <w:rPr>
          <w:rFonts w:ascii="Arial" w:hAnsi="Arial" w:cs="Arial"/>
          <w:b/>
        </w:rPr>
      </w:pPr>
      <w:r w:rsidRPr="00AF7CB9">
        <w:rPr>
          <w:rFonts w:ascii="Arial" w:hAnsi="Arial" w:cs="Arial"/>
          <w:b/>
        </w:rPr>
        <w:t>3. Date of Next TSG-</w:t>
      </w:r>
      <w:r w:rsidR="004D0631">
        <w:rPr>
          <w:rFonts w:ascii="Arial" w:hAnsi="Arial" w:cs="Arial"/>
          <w:b/>
        </w:rPr>
        <w:t>CT</w:t>
      </w:r>
      <w:r w:rsidRPr="00AF7CB9">
        <w:rPr>
          <w:rFonts w:ascii="Arial" w:hAnsi="Arial" w:cs="Arial"/>
          <w:b/>
        </w:rPr>
        <w:t xml:space="preserve"> WG</w:t>
      </w:r>
      <w:r w:rsidR="004D0631">
        <w:rPr>
          <w:rFonts w:ascii="Arial" w:hAnsi="Arial" w:cs="Arial"/>
          <w:b/>
        </w:rPr>
        <w:t>4</w:t>
      </w:r>
      <w:r w:rsidRPr="00AF7CB9">
        <w:rPr>
          <w:rFonts w:ascii="Arial" w:hAnsi="Arial" w:cs="Arial"/>
          <w:b/>
        </w:rPr>
        <w:t xml:space="preserve"> Meetings:</w:t>
      </w:r>
    </w:p>
    <w:p w14:paraId="0AA73D03" w14:textId="53F7BE17" w:rsidR="00785BE8" w:rsidRDefault="00660B08" w:rsidP="003620E0">
      <w:pPr>
        <w:rPr>
          <w:shd w:val="clear" w:color="auto" w:fill="FFFFFF"/>
        </w:rPr>
      </w:pPr>
      <w:r>
        <w:rPr>
          <w:lang w:eastAsia="en-GB"/>
        </w:rPr>
        <w:lastRenderedPageBreak/>
        <w:t>CT4#97</w:t>
      </w:r>
      <w:r w:rsidR="00E26B05">
        <w:rPr>
          <w:lang w:eastAsia="en-GB"/>
        </w:rPr>
        <w:tab/>
      </w:r>
      <w:r w:rsidR="00E26B05">
        <w:rPr>
          <w:lang w:eastAsia="en-GB"/>
        </w:rPr>
        <w:tab/>
      </w:r>
      <w:r w:rsidR="00E26B05">
        <w:rPr>
          <w:lang w:eastAsia="en-GB"/>
        </w:rPr>
        <w:tab/>
      </w:r>
      <w:r>
        <w:rPr>
          <w:lang w:eastAsia="en-GB"/>
        </w:rPr>
        <w:tab/>
      </w:r>
      <w:r w:rsidR="00785BE8" w:rsidRPr="00785BE8">
        <w:rPr>
          <w:bdr w:val="none" w:sz="0" w:space="0" w:color="auto" w:frame="1"/>
          <w:lang w:eastAsia="en-GB"/>
        </w:rPr>
        <w:t>2020-0</w:t>
      </w:r>
      <w:r>
        <w:rPr>
          <w:bdr w:val="none" w:sz="0" w:space="0" w:color="auto" w:frame="1"/>
          <w:lang w:eastAsia="en-GB"/>
        </w:rPr>
        <w:t>4</w:t>
      </w:r>
      <w:r w:rsidR="00785BE8" w:rsidRPr="00785BE8">
        <w:rPr>
          <w:bdr w:val="none" w:sz="0" w:space="0" w:color="auto" w:frame="1"/>
          <w:lang w:eastAsia="en-GB"/>
        </w:rPr>
        <w:t>-</w:t>
      </w:r>
      <w:r>
        <w:rPr>
          <w:bdr w:val="none" w:sz="0" w:space="0" w:color="auto" w:frame="1"/>
          <w:lang w:eastAsia="en-GB"/>
        </w:rPr>
        <w:t>20</w:t>
      </w:r>
      <w:r w:rsidR="00785BE8">
        <w:rPr>
          <w:bdr w:val="none" w:sz="0" w:space="0" w:color="auto" w:frame="1"/>
          <w:lang w:eastAsia="en-GB"/>
        </w:rPr>
        <w:tab/>
      </w:r>
      <w:r w:rsidR="00785BE8" w:rsidRPr="00785BE8">
        <w:rPr>
          <w:bdr w:val="none" w:sz="0" w:space="0" w:color="auto" w:frame="1"/>
          <w:lang w:eastAsia="en-GB"/>
        </w:rPr>
        <w:t>2020-0</w:t>
      </w:r>
      <w:r>
        <w:rPr>
          <w:bdr w:val="none" w:sz="0" w:space="0" w:color="auto" w:frame="1"/>
          <w:lang w:eastAsia="en-GB"/>
        </w:rPr>
        <w:t>4-24</w:t>
      </w:r>
      <w:r>
        <w:rPr>
          <w:bdr w:val="none" w:sz="0" w:space="0" w:color="auto" w:frame="1"/>
          <w:lang w:eastAsia="en-GB"/>
        </w:rPr>
        <w:tab/>
      </w:r>
      <w:r w:rsidR="00785BE8" w:rsidRPr="00785BE8">
        <w:rPr>
          <w:lang w:eastAsia="en-GB"/>
        </w:rPr>
        <w:t> </w:t>
      </w:r>
      <w:r w:rsidR="003620E0">
        <w:rPr>
          <w:shd w:val="clear" w:color="auto" w:fill="FFFFFF"/>
        </w:rPr>
        <w:t>Dubrovnik HR</w:t>
      </w:r>
    </w:p>
    <w:p w14:paraId="49E276E9" w14:textId="48435BC2" w:rsidR="003620E0" w:rsidRDefault="003620E0" w:rsidP="003620E0">
      <w:pPr>
        <w:rPr>
          <w:shd w:val="clear" w:color="auto" w:fill="FFFFFF"/>
        </w:rPr>
      </w:pPr>
      <w:r>
        <w:rPr>
          <w:lang w:eastAsia="en-GB"/>
        </w:rPr>
        <w:t>CT4#98</w:t>
      </w:r>
      <w:r>
        <w:rPr>
          <w:lang w:eastAsia="en-GB"/>
        </w:rPr>
        <w:tab/>
      </w:r>
      <w:r>
        <w:rPr>
          <w:lang w:eastAsia="en-GB"/>
        </w:rPr>
        <w:tab/>
      </w:r>
      <w:r>
        <w:rPr>
          <w:lang w:eastAsia="en-GB"/>
        </w:rPr>
        <w:tab/>
      </w:r>
      <w:r>
        <w:rPr>
          <w:lang w:eastAsia="en-GB"/>
        </w:rPr>
        <w:tab/>
      </w:r>
      <w:r w:rsidRPr="00785BE8">
        <w:rPr>
          <w:bdr w:val="none" w:sz="0" w:space="0" w:color="auto" w:frame="1"/>
          <w:lang w:eastAsia="en-GB"/>
        </w:rPr>
        <w:t>2020-0</w:t>
      </w:r>
      <w:r>
        <w:rPr>
          <w:bdr w:val="none" w:sz="0" w:space="0" w:color="auto" w:frame="1"/>
          <w:lang w:eastAsia="en-GB"/>
        </w:rPr>
        <w:t>5</w:t>
      </w:r>
      <w:r w:rsidRPr="00785BE8">
        <w:rPr>
          <w:bdr w:val="none" w:sz="0" w:space="0" w:color="auto" w:frame="1"/>
          <w:lang w:eastAsia="en-GB"/>
        </w:rPr>
        <w:t>-</w:t>
      </w:r>
      <w:r>
        <w:rPr>
          <w:bdr w:val="none" w:sz="0" w:space="0" w:color="auto" w:frame="1"/>
          <w:lang w:eastAsia="en-GB"/>
        </w:rPr>
        <w:t>25</w:t>
      </w:r>
      <w:r>
        <w:rPr>
          <w:bdr w:val="none" w:sz="0" w:space="0" w:color="auto" w:frame="1"/>
          <w:lang w:eastAsia="en-GB"/>
        </w:rPr>
        <w:tab/>
      </w:r>
      <w:r w:rsidRPr="00785BE8">
        <w:rPr>
          <w:bdr w:val="none" w:sz="0" w:space="0" w:color="auto" w:frame="1"/>
          <w:lang w:eastAsia="en-GB"/>
        </w:rPr>
        <w:t>2020-0</w:t>
      </w:r>
      <w:r>
        <w:rPr>
          <w:bdr w:val="none" w:sz="0" w:space="0" w:color="auto" w:frame="1"/>
          <w:lang w:eastAsia="en-GB"/>
        </w:rPr>
        <w:t>5-29</w:t>
      </w:r>
      <w:r>
        <w:rPr>
          <w:bdr w:val="none" w:sz="0" w:space="0" w:color="auto" w:frame="1"/>
          <w:lang w:eastAsia="en-GB"/>
        </w:rPr>
        <w:tab/>
      </w:r>
      <w:r w:rsidRPr="00785BE8">
        <w:rPr>
          <w:lang w:eastAsia="en-GB"/>
        </w:rPr>
        <w:t> </w:t>
      </w:r>
      <w:r>
        <w:rPr>
          <w:shd w:val="clear" w:color="auto" w:fill="FFFFFF"/>
        </w:rPr>
        <w:t>Wroclaw (TBC) PL</w:t>
      </w:r>
    </w:p>
    <w:p w14:paraId="5AE85C3B" w14:textId="77777777" w:rsidR="00416D6A" w:rsidRDefault="00416D6A" w:rsidP="00785BE8">
      <w:pPr>
        <w:tabs>
          <w:tab w:val="left" w:pos="1440"/>
          <w:tab w:val="left" w:pos="5220"/>
        </w:tabs>
        <w:ind w:right="-144"/>
      </w:pP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6489ED" w14:textId="77777777" w:rsidR="003C0A9F" w:rsidRDefault="003C0A9F" w:rsidP="00E3265E">
      <w:r>
        <w:separator/>
      </w:r>
    </w:p>
  </w:endnote>
  <w:endnote w:type="continuationSeparator" w:id="0">
    <w:p w14:paraId="150A155B" w14:textId="77777777" w:rsidR="003C0A9F" w:rsidRDefault="003C0A9F"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DD4E1" w14:textId="77777777" w:rsidR="003C0A9F" w:rsidRDefault="003C0A9F" w:rsidP="00E3265E">
      <w:r>
        <w:separator/>
      </w:r>
    </w:p>
  </w:footnote>
  <w:footnote w:type="continuationSeparator" w:id="0">
    <w:p w14:paraId="792947C0" w14:textId="77777777" w:rsidR="003C0A9F" w:rsidRDefault="003C0A9F"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8A24B57"/>
    <w:multiLevelType w:val="hybridMultilevel"/>
    <w:tmpl w:val="A234549C"/>
    <w:lvl w:ilvl="0" w:tplc="952C20B2">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5"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7A071E40"/>
    <w:multiLevelType w:val="hybridMultilevel"/>
    <w:tmpl w:val="13864516"/>
    <w:lvl w:ilvl="0" w:tplc="E5AA2A4C">
      <w:start w:val="4"/>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2"/>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4"/>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E8"/>
    <w:rsid w:val="000063FA"/>
    <w:rsid w:val="00067BFD"/>
    <w:rsid w:val="000860E0"/>
    <w:rsid w:val="000C0C9D"/>
    <w:rsid w:val="000D118C"/>
    <w:rsid w:val="0012300F"/>
    <w:rsid w:val="00195F23"/>
    <w:rsid w:val="001B3478"/>
    <w:rsid w:val="001C14B6"/>
    <w:rsid w:val="00220206"/>
    <w:rsid w:val="00241F91"/>
    <w:rsid w:val="00243295"/>
    <w:rsid w:val="0024425C"/>
    <w:rsid w:val="002566DB"/>
    <w:rsid w:val="002B0F98"/>
    <w:rsid w:val="002C197E"/>
    <w:rsid w:val="002D1C19"/>
    <w:rsid w:val="002F6334"/>
    <w:rsid w:val="00334C95"/>
    <w:rsid w:val="003620E0"/>
    <w:rsid w:val="0039242C"/>
    <w:rsid w:val="00395AE8"/>
    <w:rsid w:val="003C0A9F"/>
    <w:rsid w:val="003C2080"/>
    <w:rsid w:val="003E08AF"/>
    <w:rsid w:val="00402D9F"/>
    <w:rsid w:val="00410340"/>
    <w:rsid w:val="00416D6A"/>
    <w:rsid w:val="00443F52"/>
    <w:rsid w:val="00446072"/>
    <w:rsid w:val="00466C97"/>
    <w:rsid w:val="00474639"/>
    <w:rsid w:val="004A25D3"/>
    <w:rsid w:val="004A2755"/>
    <w:rsid w:val="004A2E57"/>
    <w:rsid w:val="004D0631"/>
    <w:rsid w:val="004D388D"/>
    <w:rsid w:val="00555856"/>
    <w:rsid w:val="00583BEE"/>
    <w:rsid w:val="00587C33"/>
    <w:rsid w:val="00600B52"/>
    <w:rsid w:val="00604665"/>
    <w:rsid w:val="006510C0"/>
    <w:rsid w:val="00660B08"/>
    <w:rsid w:val="00664EC6"/>
    <w:rsid w:val="006E48D4"/>
    <w:rsid w:val="006F20A2"/>
    <w:rsid w:val="00772E7E"/>
    <w:rsid w:val="007769F4"/>
    <w:rsid w:val="00777EDB"/>
    <w:rsid w:val="00784C66"/>
    <w:rsid w:val="00785BE8"/>
    <w:rsid w:val="007B0142"/>
    <w:rsid w:val="007C1958"/>
    <w:rsid w:val="007E44FF"/>
    <w:rsid w:val="0082683D"/>
    <w:rsid w:val="00856611"/>
    <w:rsid w:val="008972DE"/>
    <w:rsid w:val="00946D07"/>
    <w:rsid w:val="009574AC"/>
    <w:rsid w:val="009928D9"/>
    <w:rsid w:val="009B04AD"/>
    <w:rsid w:val="009B2831"/>
    <w:rsid w:val="009C4BE4"/>
    <w:rsid w:val="009D173D"/>
    <w:rsid w:val="009E7BFE"/>
    <w:rsid w:val="009F24A9"/>
    <w:rsid w:val="009F65F9"/>
    <w:rsid w:val="00A04E72"/>
    <w:rsid w:val="00A42CB9"/>
    <w:rsid w:val="00A50A80"/>
    <w:rsid w:val="00A54CEF"/>
    <w:rsid w:val="00A92714"/>
    <w:rsid w:val="00AF0A85"/>
    <w:rsid w:val="00AF7CB9"/>
    <w:rsid w:val="00B33A15"/>
    <w:rsid w:val="00B36193"/>
    <w:rsid w:val="00B37160"/>
    <w:rsid w:val="00B41BBE"/>
    <w:rsid w:val="00B80C0A"/>
    <w:rsid w:val="00BA4838"/>
    <w:rsid w:val="00BD31E6"/>
    <w:rsid w:val="00C11954"/>
    <w:rsid w:val="00C24F6D"/>
    <w:rsid w:val="00C3080E"/>
    <w:rsid w:val="00C360B8"/>
    <w:rsid w:val="00CA0D26"/>
    <w:rsid w:val="00CA731C"/>
    <w:rsid w:val="00CD7FF2"/>
    <w:rsid w:val="00CF368B"/>
    <w:rsid w:val="00CF497E"/>
    <w:rsid w:val="00D167A1"/>
    <w:rsid w:val="00D5084A"/>
    <w:rsid w:val="00D70266"/>
    <w:rsid w:val="00DB5356"/>
    <w:rsid w:val="00DD423D"/>
    <w:rsid w:val="00E03BFF"/>
    <w:rsid w:val="00E11ECA"/>
    <w:rsid w:val="00E15CE2"/>
    <w:rsid w:val="00E26B05"/>
    <w:rsid w:val="00E3265E"/>
    <w:rsid w:val="00E37C95"/>
    <w:rsid w:val="00E43E85"/>
    <w:rsid w:val="00E4797E"/>
    <w:rsid w:val="00E60A8A"/>
    <w:rsid w:val="00E804C7"/>
    <w:rsid w:val="00E9674F"/>
    <w:rsid w:val="00E97E4D"/>
    <w:rsid w:val="00EF67C8"/>
    <w:rsid w:val="00F557DD"/>
    <w:rsid w:val="00FB3A1D"/>
    <w:rsid w:val="00FC215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宋体"/>
      <w:color w:val="FF0000"/>
    </w:rPr>
  </w:style>
  <w:style w:type="character" w:customStyle="1" w:styleId="EditorsNoteChar">
    <w:name w:val="Editor's Note Char"/>
    <w:aliases w:val="EN Char,Editor's Note Char1"/>
    <w:link w:val="EditorsNote"/>
    <w:rsid w:val="00EF67C8"/>
    <w:rPr>
      <w:rFonts w:ascii="Times New Roman" w:eastAsia="宋体"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styleId="UnresolvedMention">
    <w:name w:val="Unresolved Mention"/>
    <w:basedOn w:val="DefaultParagraphFont"/>
    <w:uiPriority w:val="99"/>
    <w:semiHidden/>
    <w:unhideWhenUsed/>
    <w:rsid w:val="00E26B05"/>
    <w:rPr>
      <w:color w:val="605E5C"/>
      <w:shd w:val="clear" w:color="auto" w:fill="E1DFDD"/>
    </w:rPr>
  </w:style>
  <w:style w:type="paragraph" w:customStyle="1" w:styleId="CRCoverPage">
    <w:name w:val="CR Cover Page"/>
    <w:rsid w:val="00E804C7"/>
    <w:pPr>
      <w:spacing w:after="12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Ericsson Frank 2020 Feb v2</cp:lastModifiedBy>
  <cp:revision>4</cp:revision>
  <dcterms:created xsi:type="dcterms:W3CDTF">2020-02-27T13:33:00Z</dcterms:created>
  <dcterms:modified xsi:type="dcterms:W3CDTF">2020-02-27T20:37:00Z</dcterms:modified>
</cp:coreProperties>
</file>